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60" w:rsidRDefault="005C4C60" w:rsidP="005C4C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C4C60" w:rsidRDefault="005C4C60" w:rsidP="005C4C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bCs/>
          <w:color w:val="222222"/>
          <w:sz w:val="24"/>
          <w:szCs w:val="24"/>
        </w:rPr>
        <w:t xml:space="preserve">Муниципальное бюджетное дошкольное </w:t>
      </w:r>
      <w:proofErr w:type="gramStart"/>
      <w:r>
        <w:rPr>
          <w:rFonts w:ascii="Times New Roman" w:hAnsi="Times New Roman"/>
          <w:bCs/>
          <w:color w:val="222222"/>
          <w:sz w:val="24"/>
          <w:szCs w:val="24"/>
        </w:rPr>
        <w:t>образовательной</w:t>
      </w:r>
      <w:proofErr w:type="gramEnd"/>
      <w:r>
        <w:rPr>
          <w:rFonts w:ascii="Times New Roman" w:hAnsi="Times New Roman"/>
          <w:bCs/>
          <w:color w:val="222222"/>
          <w:sz w:val="24"/>
          <w:szCs w:val="24"/>
        </w:rPr>
        <w:t xml:space="preserve"> учреждение</w:t>
      </w:r>
    </w:p>
    <w:p w:rsidR="005C4C60" w:rsidRDefault="00DA68EE" w:rsidP="005C4C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bCs/>
          <w:color w:val="222222"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bCs/>
          <w:color w:val="222222"/>
          <w:sz w:val="24"/>
          <w:szCs w:val="24"/>
        </w:rPr>
        <w:t>Астафьевский</w:t>
      </w:r>
      <w:proofErr w:type="spellEnd"/>
      <w:r w:rsidR="005C4C60">
        <w:rPr>
          <w:rFonts w:ascii="Times New Roman" w:hAnsi="Times New Roman"/>
          <w:bCs/>
          <w:color w:val="222222"/>
          <w:sz w:val="24"/>
          <w:szCs w:val="24"/>
        </w:rPr>
        <w:t xml:space="preserve">  детский сад»</w:t>
      </w:r>
    </w:p>
    <w:p w:rsidR="005C4C60" w:rsidRDefault="005C4C60" w:rsidP="005C4C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222222"/>
          <w:sz w:val="24"/>
          <w:szCs w:val="24"/>
        </w:rPr>
      </w:pPr>
    </w:p>
    <w:p w:rsidR="005C4C60" w:rsidRDefault="005C4C60" w:rsidP="005C4C6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222222"/>
          <w:sz w:val="24"/>
          <w:szCs w:val="24"/>
        </w:rPr>
      </w:pPr>
    </w:p>
    <w:tbl>
      <w:tblPr>
        <w:tblStyle w:val="a4"/>
        <w:tblW w:w="1470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111"/>
        <w:gridCol w:w="4786"/>
      </w:tblGrid>
      <w:tr w:rsidR="005C4C60" w:rsidTr="005C4C60">
        <w:tc>
          <w:tcPr>
            <w:tcW w:w="5812" w:type="dxa"/>
            <w:hideMark/>
          </w:tcPr>
          <w:p w:rsidR="005C4C60" w:rsidRDefault="005C4C60" w:rsidP="002B197B">
            <w:pPr>
              <w:tabs>
                <w:tab w:val="left" w:pos="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5C4C60" w:rsidRDefault="005C4C60" w:rsidP="002B197B">
            <w:pPr>
              <w:tabs>
                <w:tab w:val="left" w:pos="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общем собрании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4C60" w:rsidRDefault="005C4C60" w:rsidP="002B197B">
            <w:pPr>
              <w:tabs>
                <w:tab w:val="left" w:pos="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коллектива МБДОУ « </w:t>
            </w:r>
            <w:proofErr w:type="spellStart"/>
            <w:r w:rsidR="00DA68EE">
              <w:rPr>
                <w:rFonts w:ascii="Times New Roman" w:hAnsi="Times New Roman"/>
                <w:sz w:val="24"/>
                <w:szCs w:val="24"/>
              </w:rPr>
              <w:t>Астафьевский</w:t>
            </w:r>
            <w:proofErr w:type="spellEnd"/>
          </w:p>
          <w:p w:rsidR="005C4C60" w:rsidRDefault="005C4C60" w:rsidP="002B197B">
            <w:pPr>
              <w:tabs>
                <w:tab w:val="left" w:pos="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сад»</w:t>
            </w:r>
          </w:p>
          <w:p w:rsidR="005C4C60" w:rsidRDefault="005C4C60" w:rsidP="002B197B">
            <w:pPr>
              <w:tabs>
                <w:tab w:val="left" w:pos="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________________.</w:t>
            </w:r>
          </w:p>
        </w:tc>
        <w:tc>
          <w:tcPr>
            <w:tcW w:w="4111" w:type="dxa"/>
          </w:tcPr>
          <w:p w:rsidR="005C4C60" w:rsidRDefault="005C4C60" w:rsidP="002B197B">
            <w:pPr>
              <w:tabs>
                <w:tab w:val="left" w:pos="27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5C4C60" w:rsidRDefault="005C4C60" w:rsidP="002B197B">
            <w:pPr>
              <w:tabs>
                <w:tab w:val="left" w:pos="27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Заведующий  </w:t>
            </w:r>
          </w:p>
          <w:p w:rsidR="005C4C60" w:rsidRDefault="00DA68EE" w:rsidP="002B197B">
            <w:pPr>
              <w:tabs>
                <w:tab w:val="left" w:pos="27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Астафьевский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C60">
              <w:rPr>
                <w:rFonts w:ascii="Times New Roman" w:hAnsi="Times New Roman"/>
                <w:sz w:val="24"/>
                <w:szCs w:val="24"/>
              </w:rPr>
              <w:t xml:space="preserve">  детский сад»</w:t>
            </w:r>
          </w:p>
          <w:p w:rsidR="005C4C60" w:rsidRDefault="005C4C60" w:rsidP="002B19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_______М.В.Шведова</w:t>
            </w:r>
            <w:proofErr w:type="spellEnd"/>
          </w:p>
          <w:p w:rsidR="005C4C60" w:rsidRDefault="005C4C60" w:rsidP="002B1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"___"_____________202   г</w:t>
            </w:r>
          </w:p>
          <w:p w:rsidR="005C4C60" w:rsidRDefault="005C4C60" w:rsidP="002B19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C60" w:rsidRDefault="005C4C60" w:rsidP="002B19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C60" w:rsidRDefault="005C4C60" w:rsidP="002B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4C60" w:rsidRDefault="005C4C60" w:rsidP="002B197B">
            <w:pPr>
              <w:textAlignment w:val="baseline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:rsidR="005C4C60" w:rsidRDefault="005C4C60" w:rsidP="005C4C60"/>
    <w:p w:rsidR="005C4C60" w:rsidRDefault="005C4C60" w:rsidP="005C4C6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5C4C60" w:rsidRDefault="005C4C60" w:rsidP="005C4C6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5C4C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общем Родительском собрании</w:t>
      </w:r>
      <w:r>
        <w:rPr>
          <w:rFonts w:ascii="Times New Roman" w:hAnsi="Times New Roman"/>
          <w:b/>
          <w:sz w:val="32"/>
          <w:szCs w:val="32"/>
        </w:rPr>
        <w:t xml:space="preserve"> МБДОУ </w:t>
      </w:r>
    </w:p>
    <w:p w:rsidR="005C4C60" w:rsidRPr="005C4C60" w:rsidRDefault="005C4C60" w:rsidP="005C4C6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 </w:t>
      </w:r>
      <w:proofErr w:type="spellStart"/>
      <w:r w:rsidR="00DA68EE">
        <w:rPr>
          <w:rFonts w:ascii="Times New Roman" w:hAnsi="Times New Roman"/>
          <w:b/>
          <w:sz w:val="32"/>
          <w:szCs w:val="32"/>
        </w:rPr>
        <w:t>Астафьевский</w:t>
      </w:r>
      <w:proofErr w:type="spellEnd"/>
      <w:r w:rsidR="00DA68E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детский сад»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Общие положения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       Настоящее положение разработано для 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дошкольного образовательного учре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ждения «</w:t>
      </w:r>
      <w:r w:rsidR="00DA6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Астафьевский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</w:t>
      </w: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(далее Учреждение) в соответствии с Законом РФ «Об образовании» (ст.18,19,52), Семейным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кодексом РФ (ст. 12), </w:t>
      </w: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Общее родительское собрание – коллегиальный орган общественного самоуправления Учреждения, действующий в целях развития и совершенствования образовательного и воспитательного процесса, взаимодействия родительской общественности и 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В состав Общего родительского собрания входят все родители (законные представители) воспитанников, посещающих учреждение.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Решения общего родительского собрания рассматриваются на Совете педагогов и при необходимости на Общем собрании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Изменения и дополнения в настоящее положение вносятся и принимаются на заседаниях общего родительского собрания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Срок данного положения не ограничен. Данное положение действует до принятия нового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Основные задачи общего родительского собрания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Основными задачами общего родительского собрания являются: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совместная работа общего родительского собрания и Учреждения по реализации государственной, окружной городской политики в области дошкольного образования;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рассмотрение и обсуждение основных направлений развития Учреждения;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рассмотрение и утверждение дополнительных платных услуг в Учреждении;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координация действий родительской общественности и педагогического коллектива Учреждения по вопросам образования, воспитания, оздоровлении и развития воспитанников.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Функции общего родительского собрания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Общее родительское собрание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выбирает Родительский комитет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знакомится с Уставом и другими локальными актами Учреждения, касающимися взаимодействия с родительской общественностью, поручает Родительскому комитету Учреждения решение вопросов о внесении в них необходимых изменений и дополнений;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изучает основные направления образовательной, оздоровительной и воспитательной деятельности в Учреждении, вносит предложения по их совершенствованию;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заслушивает вопросы по, касающиеся содержания, форм и методов образовательного процесса, планирования педагогической деятельности Учреждения;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обсуждает проблемы организации дополнительных оздоровительных, образовательных услуг воспитанникам, в том числе платных в Учреждении;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принимает информацию заведующего, отчеты педагогических и медицинских работников о состоянии здоровья детей, ходе реализации образовательных и воспитательных программ, результата готовности детей к школьному обучению, итогах учебного года (в том числе и промежуточных – за полугодие);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решает вопросы оказания помощи воспитателям группы в работе с неблагополучными семьями и семьями группы риска;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вносит предложения по совершенствованию педагогического процесса в Учреждении (группе);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участвует в планировании совместных с родителями (законными представителями) мероприятий в Учреждении — групповых родительских собраний, родительских и семейных клубов, Дней открытых дверей и др.;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принимает решение об оказании посильной помощи Учреждению, укреплении материально-технической базы Учреждения, по благоустройству и ремонту его помещений и территории силами родительской общественности;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планирует организацию мероприятий сверхгодового плана, обеспечению их подарками к Новому году и другим праздникам;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принимает решение об оказании благотворительной помощи, направленной на развитие Учреждения, совершенствование педагогического процесса.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Права Общего родительского собрания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Общее родительское собрание Учреждения имеет право: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выбирать Родительский комитет Учреждения (группы);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требовать у Родительского комитета Учреждения (группы) выполнения и (или) контроля выполнения его решений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Каждый член общего родительского собрания Учреждения имеет право: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потребовать обсуждения общим родительским собранием любого вопроса, входящего в его компетенцию, если это предложение поддержит более одной трети членов собрания.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несогласии с решением общего родительского собрания Учреждения высказать свое мотивированное мнение с занесением в протокол собрания.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Организация управления общим родительским собранием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 состав родительского собрания входят все родители (законные представители) воспитанников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Общее родительское собрание избирает из своего состава Родительский комитет Учреждения (группы).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Для ведения заседаний общее родительское собрание из своего состава выбирает председателя и секретаря сроком на 1 учебный год. Председателем, как правило, выбирают председателя Родительского комитета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 необходимых случаях на заседания общего родительского собрания Учреждения приглашаются педагогические, медицинские и другие работники Учреждения, представители общественных организации, учреждений, представители Учредителя. Необходимость их приглашения определяется председателем Родительского комитета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Общее родительское собрание Учреждения ведет заведующий Учреждением совместно с председателем Родительского комитета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Председатель общего родительского собрания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обеспечивает посещаемость родительского собрания совместно с председателями групповых родительских комитетов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совместно с заведующим определяет повестку дня, организует подготовку и проведение заседаний общего родительского собрания Учреждения,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взаимодействует с </w:t>
      </w:r>
      <w:proofErr w:type="gramStart"/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Учреждения</w:t>
      </w:r>
      <w:proofErr w:type="gramEnd"/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председателями родительских комитетов групп по вопросам ведения собрания, выполнения его решений.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Общее родительское собрание Учреждения работает по плану, являющемуся частью годового плана работы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Общее родительское собрание Учреждения собирается не реже 2 раз в год.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   Заседания общего родительского собрания Учреждения правомочны, если на них присутствует не менее половины всех родителей (законных представителей) воспитанников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Решения общего родительского собрания Учреждения принимаются открытым голосованием и считаются принятыми, если за него проголосовало не менее двух третей присутствующих.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Организацию выполнения решений общего родительского собрания Учреждения осуществляет родительский комитет Учреждения совместно с </w:t>
      </w:r>
      <w:proofErr w:type="gramStart"/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Учреждения</w:t>
      </w:r>
      <w:proofErr w:type="gramEnd"/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родительским комитетом группы.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  Непосредственным выполнением решений занимаются ответственные лица, указанные в протоколе заседания общего родительского собрания Учреждения. Результаты выполнения докладываются на следующем заседании.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Взаимосвязи общего родительского собрания Учреждения с органами самоуправления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Общее родительское собрание Учреждения взаимодействует с Родительским комитетом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Ответственность Общего родительского собрания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Общее родительское собрание Учреждения несет ответственность: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за невыполнение закрепленных за ним задач и функций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соответствие принимаемых решений законодательству РФ, нормативно-правовым актам.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Делопроизводство общего родительского собрания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Заседания общего родительского собрания Учреждения оформляются протоколом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 книге протоколов фиксируется: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дата проведения заседания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количество присутствующих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приглашенные</w:t>
      </w:r>
      <w:proofErr w:type="gramEnd"/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(Ф.И.О., должность)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повестка дня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ход обсуждения вопросов, выносимых на Общее родительское собрание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предложения, рекомендации замечания присутствующих. Решение Общего родительского собрания Учреждения.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8.3.Протоколы подписываются председателем и секретарем Общего родительского собрания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Нумерация протоколов ведется от начала учебного года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Книга протоколов Общего родительского собрания Учреждения нумеруется постранично, прошнуровывается, скрепляется подписью заведующего и печатью учреждения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Книга протоколов Общего родительского собрания Учреждения хранится в делах Учреждения 5 лет и передается по акту (при смене руководителя, при передаче в архив)</w:t>
      </w:r>
    </w:p>
    <w:p w:rsidR="005C4C60" w:rsidRPr="005C4C60" w:rsidRDefault="005C4C60" w:rsidP="005C4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8.7.Тетрадь протоколов родительского собрания группы хранится у воспитателей группы с момента комплектации группы до выпуска детей.</w:t>
      </w:r>
    </w:p>
    <w:p w:rsidR="009D5816" w:rsidRPr="005C4C60" w:rsidRDefault="009D5816">
      <w:pPr>
        <w:rPr>
          <w:rFonts w:ascii="Times New Roman" w:hAnsi="Times New Roman" w:cs="Times New Roman"/>
          <w:sz w:val="28"/>
          <w:szCs w:val="28"/>
        </w:rPr>
      </w:pPr>
    </w:p>
    <w:sectPr w:rsidR="009D5816" w:rsidRPr="005C4C60" w:rsidSect="005C4C60">
      <w:pgSz w:w="11906" w:h="16838"/>
      <w:pgMar w:top="284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C60"/>
    <w:rsid w:val="005C4C60"/>
    <w:rsid w:val="006B7E17"/>
    <w:rsid w:val="00824BAC"/>
    <w:rsid w:val="009D5816"/>
    <w:rsid w:val="00DA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4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08C95-4895-4030-9B26-B58F4CD6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4</cp:revision>
  <dcterms:created xsi:type="dcterms:W3CDTF">2022-02-22T03:43:00Z</dcterms:created>
  <dcterms:modified xsi:type="dcterms:W3CDTF">2022-03-13T12:13:00Z</dcterms:modified>
</cp:coreProperties>
</file>